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E0" w:rsidRPr="001501E0" w:rsidRDefault="001501E0" w:rsidP="001501E0">
      <w:pPr>
        <w:widowControl/>
        <w:shd w:val="clear" w:color="auto" w:fill="FFFFFF"/>
        <w:spacing w:line="600" w:lineRule="atLeast"/>
        <w:jc w:val="center"/>
        <w:textAlignment w:val="baseline"/>
        <w:rPr>
          <w:rFonts w:ascii="Calibri" w:eastAsia="宋体" w:hAnsi="Calibri" w:cs="Arial"/>
          <w:color w:val="393939"/>
          <w:kern w:val="0"/>
          <w:szCs w:val="21"/>
        </w:rPr>
      </w:pPr>
      <w:bookmarkStart w:id="0" w:name="_GoBack"/>
      <w:bookmarkEnd w:id="0"/>
      <w:r w:rsidRPr="001501E0">
        <w:rPr>
          <w:rFonts w:ascii="仿宋_GB2312" w:eastAsia="仿宋_GB2312" w:hAnsi="Calibri" w:cs="Arial" w:hint="eastAsia"/>
          <w:color w:val="000000"/>
          <w:kern w:val="0"/>
          <w:sz w:val="32"/>
          <w:szCs w:val="32"/>
          <w:bdr w:val="none" w:sz="0" w:space="0" w:color="auto" w:frame="1"/>
        </w:rPr>
        <w:t>中国共产党组织处理规定（试行）</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Calibri" w:eastAsia="宋体" w:hAnsi="Calibri" w:cs="Arial"/>
          <w:color w:val="393939"/>
          <w:kern w:val="0"/>
          <w:szCs w:val="21"/>
        </w:rPr>
        <w:t> </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（2021年2月23日中共中央政治局常委会会议审议批准</w:t>
      </w:r>
      <w:r w:rsidRPr="001501E0">
        <w:rPr>
          <w:rFonts w:ascii="仿宋_GB2312" w:eastAsia="仿宋_GB2312" w:hAnsi="Calibri" w:cs="Arial" w:hint="eastAsia"/>
          <w:color w:val="000000"/>
          <w:kern w:val="0"/>
          <w:sz w:val="32"/>
          <w:szCs w:val="32"/>
          <w:bdr w:val="none" w:sz="0" w:space="0" w:color="auto" w:frame="1"/>
        </w:rPr>
        <w:t> </w:t>
      </w:r>
      <w:r w:rsidRPr="001501E0">
        <w:rPr>
          <w:rFonts w:ascii="仿宋_GB2312" w:eastAsia="仿宋_GB2312" w:hAnsi="Calibri" w:cs="Arial" w:hint="eastAsia"/>
          <w:color w:val="000000"/>
          <w:kern w:val="0"/>
          <w:sz w:val="32"/>
          <w:szCs w:val="32"/>
          <w:bdr w:val="none" w:sz="0" w:space="0" w:color="auto" w:frame="1"/>
        </w:rPr>
        <w:t>2021年3月19日中共中央办公厅发布）</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第一条　为了落实全面从严治党要求，规范组织处理工作，根据《中国共产党章程》和有关党内法规，制定本规定。</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第二条　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第三条　本规定所称组织处理，是指党组织对违规违纪违法、失职失责失</w:t>
      </w:r>
      <w:proofErr w:type="gramStart"/>
      <w:r w:rsidRPr="001501E0">
        <w:rPr>
          <w:rFonts w:ascii="仿宋_GB2312" w:eastAsia="仿宋_GB2312" w:hAnsi="Calibri" w:cs="Arial" w:hint="eastAsia"/>
          <w:color w:val="000000"/>
          <w:kern w:val="0"/>
          <w:sz w:val="32"/>
          <w:szCs w:val="32"/>
          <w:bdr w:val="none" w:sz="0" w:space="0" w:color="auto" w:frame="1"/>
        </w:rPr>
        <w:t>范</w:t>
      </w:r>
      <w:proofErr w:type="gramEnd"/>
      <w:r w:rsidRPr="001501E0">
        <w:rPr>
          <w:rFonts w:ascii="仿宋_GB2312" w:eastAsia="仿宋_GB2312" w:hAnsi="Calibri" w:cs="Arial" w:hint="eastAsia"/>
          <w:color w:val="000000"/>
          <w:kern w:val="0"/>
          <w:sz w:val="32"/>
          <w:szCs w:val="32"/>
          <w:bdr w:val="none" w:sz="0" w:space="0" w:color="auto" w:frame="1"/>
        </w:rPr>
        <w:t>的领导干部采取的岗位、职务、职级调整措施，包括停职检查、调整职务、责令辞职、免职、降职。</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第四条　组织处理工作坚持以下原则：</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（一）全面从严治党、从严管理监督干部；</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（二）党委（党组）领导、分级负责；</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（三）实事求是、依规依纪依法；</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（四）惩前毖后、治病救人。</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第五条　本规定适用于各级党的机关、人大机关、行政机关、政协机关、监察机关、审判机关、检察机关以及事业单位、群团组织中担任领导职务的党员干部。</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lastRenderedPageBreak/>
        <w:t>对以上机关、单位中非中共党员领导干部、不担任领导职务的干部，以及国有企业中担任领导职务的人员进行组织处理，参照本规定执行。</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第六条　党委（党组）及其组织（人事）部门按照干部管理权限履行组织处理职责。</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有关机关、单位在执纪执法、日常管理监督等工作中发现领导干部存在需要进行组织处理的情形，应当向党委（党组）报告，或者向组织（人事）部门提出建议。</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第七条　领导干部在政治表现、履行职责、工作作风、遵守组织制度、道德品行等方面，有苗头性、倾向性或者轻微问题，以批评教育、责令检查、诫勉为主，存在以下情形之一</w:t>
      </w:r>
      <w:proofErr w:type="gramStart"/>
      <w:r w:rsidRPr="001501E0">
        <w:rPr>
          <w:rFonts w:ascii="仿宋_GB2312" w:eastAsia="仿宋_GB2312" w:hAnsi="Calibri" w:cs="Arial" w:hint="eastAsia"/>
          <w:color w:val="000000"/>
          <w:kern w:val="0"/>
          <w:sz w:val="32"/>
          <w:szCs w:val="32"/>
          <w:bdr w:val="none" w:sz="0" w:space="0" w:color="auto" w:frame="1"/>
        </w:rPr>
        <w:t>且问题</w:t>
      </w:r>
      <w:proofErr w:type="gramEnd"/>
      <w:r w:rsidRPr="001501E0">
        <w:rPr>
          <w:rFonts w:ascii="仿宋_GB2312" w:eastAsia="仿宋_GB2312" w:hAnsi="Calibri" w:cs="Arial" w:hint="eastAsia"/>
          <w:color w:val="000000"/>
          <w:kern w:val="0"/>
          <w:sz w:val="32"/>
          <w:szCs w:val="32"/>
          <w:bdr w:val="none" w:sz="0" w:space="0" w:color="auto" w:frame="1"/>
        </w:rPr>
        <w:t>严重的，应当受到组织处理：</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（一）在重大原则问题上</w:t>
      </w:r>
      <w:proofErr w:type="gramStart"/>
      <w:r w:rsidRPr="001501E0">
        <w:rPr>
          <w:rFonts w:ascii="仿宋_GB2312" w:eastAsia="仿宋_GB2312" w:hAnsi="Calibri" w:cs="Arial" w:hint="eastAsia"/>
          <w:color w:val="000000"/>
          <w:kern w:val="0"/>
          <w:sz w:val="32"/>
          <w:szCs w:val="32"/>
          <w:bdr w:val="none" w:sz="0" w:space="0" w:color="auto" w:frame="1"/>
        </w:rPr>
        <w:t>不</w:t>
      </w:r>
      <w:proofErr w:type="gramEnd"/>
      <w:r w:rsidRPr="001501E0">
        <w:rPr>
          <w:rFonts w:ascii="仿宋_GB2312" w:eastAsia="仿宋_GB2312" w:hAnsi="Calibri" w:cs="Arial" w:hint="eastAsia"/>
          <w:color w:val="000000"/>
          <w:kern w:val="0"/>
          <w:sz w:val="32"/>
          <w:szCs w:val="32"/>
          <w:bdr w:val="none" w:sz="0" w:space="0" w:color="auto" w:frame="1"/>
        </w:rPr>
        <w:t>同党中央保持一致，有违背“四个意识”、“四个自信”、“两个维护”错误言行的；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（二）理想信念动摇，马克思主义信仰缺失，搞封建迷信活动造成不良影响，或者违规参加宗教活动、信奉邪教的；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（三）贯彻落实党的基本理论、基本路线、基本方略和党中央决策部署不力，做选择、打折扣、搞变通，造成不良影响或者严重后果的；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（四）面对大是大非问题、重大矛盾冲突、危机困难，不敢斗争、不愿担当，造成不良影响或者严重后果的；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lastRenderedPageBreak/>
        <w:t>（五）工作不负责任、不正确履职或者疏于管理，出现重大失误错误或者发生重大生产安全事故、群体性事件、公共安全事件等严重事故、事件的；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（六）工作不作为，敷衍塞责、庸懒散拖，长期完不成任务或者严重贻误工作的；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（七）背弃党的初心使命，群众意识淡薄，对群众反映强烈的问题推诿扯皮，在涉及群众生产、生活等切身利益问题上办事不公、作风不正，甚至损害、侵占群众利益，造成不良影响或者严重后果的；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（八）形式主义、官僚主义问题突出，脱离实际搞劳民伤财的“形象工程”、“政绩工程”，盲目举债，弄虚作假，造成不良影响或者重大损失的；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（九）违反民主集中制原则，个人或者少数人决定重大问题，不执行或者擅自改变集体决定，不顾大局闹无原则纠纷、破坏团结，造成不良影响或者严重后果的；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（十）在选人用人工作中跑风漏气、说情干预、任人唯亲、突击提拔、跑官要官、拉票贿选、违规用人、用人失察失误，造成不良影响或者严重后果的；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（十一）搞团</w:t>
      </w:r>
      <w:proofErr w:type="gramStart"/>
      <w:r w:rsidRPr="001501E0">
        <w:rPr>
          <w:rFonts w:ascii="仿宋_GB2312" w:eastAsia="仿宋_GB2312" w:hAnsi="Calibri" w:cs="Arial" w:hint="eastAsia"/>
          <w:color w:val="000000"/>
          <w:kern w:val="0"/>
          <w:sz w:val="32"/>
          <w:szCs w:val="32"/>
          <w:bdr w:val="none" w:sz="0" w:space="0" w:color="auto" w:frame="1"/>
        </w:rPr>
        <w:t>团伙</w:t>
      </w:r>
      <w:proofErr w:type="gramEnd"/>
      <w:r w:rsidRPr="001501E0">
        <w:rPr>
          <w:rFonts w:ascii="仿宋_GB2312" w:eastAsia="仿宋_GB2312" w:hAnsi="Calibri" w:cs="Arial" w:hint="eastAsia"/>
          <w:color w:val="000000"/>
          <w:kern w:val="0"/>
          <w:sz w:val="32"/>
          <w:szCs w:val="32"/>
          <w:bdr w:val="none" w:sz="0" w:space="0" w:color="auto" w:frame="1"/>
        </w:rPr>
        <w:t>伙、拉帮结派、培植个人势力等非组织活动，破坏所在地方或者单位政治生态的；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（十二）无正当理由拒不服从党组织根据工作需要</w:t>
      </w:r>
      <w:proofErr w:type="gramStart"/>
      <w:r w:rsidRPr="001501E0">
        <w:rPr>
          <w:rFonts w:ascii="仿宋_GB2312" w:eastAsia="仿宋_GB2312" w:hAnsi="Calibri" w:cs="Arial" w:hint="eastAsia"/>
          <w:color w:val="000000"/>
          <w:kern w:val="0"/>
          <w:sz w:val="32"/>
          <w:szCs w:val="32"/>
          <w:bdr w:val="none" w:sz="0" w:space="0" w:color="auto" w:frame="1"/>
        </w:rPr>
        <w:t>作出</w:t>
      </w:r>
      <w:proofErr w:type="gramEnd"/>
      <w:r w:rsidRPr="001501E0">
        <w:rPr>
          <w:rFonts w:ascii="仿宋_GB2312" w:eastAsia="仿宋_GB2312" w:hAnsi="Calibri" w:cs="Arial" w:hint="eastAsia"/>
          <w:color w:val="000000"/>
          <w:kern w:val="0"/>
          <w:sz w:val="32"/>
          <w:szCs w:val="32"/>
          <w:bdr w:val="none" w:sz="0" w:space="0" w:color="auto" w:frame="1"/>
        </w:rPr>
        <w:t>的分配、调动、交流等决定的；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lastRenderedPageBreak/>
        <w:t>（十三）不执行重大事项请示报告制度产生不良后果，严重违反个人有关事项报告、干部人事档案管理、领导干部出国（境）等管理制度，本人、配偶、子女及其配偶违规经商办企业的；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（十四）诬告陷害、打击报复他人，制造或者散布谣言，阻挠、压制检举控告，造成不良影响或者严重后果的；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（十五）违反中央八项规定精神、廉洁从政有关规定的；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（十六）违背社会公序良俗，造成不良影响或者严重后果的；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（十七）其他应当受到组织处理的情形。</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第八条　组织处理可以单独使用，也可以和党纪政务处分合并使用。</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第九条　领导干部在推进改革中因缺乏经验、先行先</w:t>
      </w:r>
      <w:proofErr w:type="gramStart"/>
      <w:r w:rsidRPr="001501E0">
        <w:rPr>
          <w:rFonts w:ascii="仿宋_GB2312" w:eastAsia="仿宋_GB2312" w:hAnsi="Calibri" w:cs="Arial" w:hint="eastAsia"/>
          <w:color w:val="000000"/>
          <w:kern w:val="0"/>
          <w:sz w:val="32"/>
          <w:szCs w:val="32"/>
          <w:bdr w:val="none" w:sz="0" w:space="0" w:color="auto" w:frame="1"/>
        </w:rPr>
        <w:t>试出现</w:t>
      </w:r>
      <w:proofErr w:type="gramEnd"/>
      <w:r w:rsidRPr="001501E0">
        <w:rPr>
          <w:rFonts w:ascii="仿宋_GB2312" w:eastAsia="仿宋_GB2312" w:hAnsi="Calibri" w:cs="Arial" w:hint="eastAsia"/>
          <w:color w:val="000000"/>
          <w:kern w:val="0"/>
          <w:sz w:val="32"/>
          <w:szCs w:val="32"/>
          <w:bdr w:val="none" w:sz="0" w:space="0" w:color="auto" w:frame="1"/>
        </w:rPr>
        <w:t>失误，尚无明确限制的探索性试验中出现失误，为推动发展出现无意过失，后果影响不是特别严重的，以及已经履职尽责，但因不可抗力、难以预见等因素造成损失的，可以不予或者免予组织处理。</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第十条　组织处理一般按照以下程序进行：</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（一）调查核实。组织（人事）部门对领导干部存在的问题以及所应担负的责任进行调查核实，听取有关方面意见，与领导干部本人谈话听取意见。执纪执法等机关已有认定结果的，可以不再进行调查。</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lastRenderedPageBreak/>
        <w:t>（二）提出处理意见。组织（人事）部门根据调查核实情况或者执纪执法等机关认定结果、有关建议，以及领导干部一贯表现、认错悔错改错等情况，综合考虑主客观因素，研究提出组织处理意见报党委（党组）。</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（三）研究决定。党委（党组）召开会议集体研究，</w:t>
      </w:r>
      <w:proofErr w:type="gramStart"/>
      <w:r w:rsidRPr="001501E0">
        <w:rPr>
          <w:rFonts w:ascii="仿宋_GB2312" w:eastAsia="仿宋_GB2312" w:hAnsi="Calibri" w:cs="Arial" w:hint="eastAsia"/>
          <w:color w:val="000000"/>
          <w:kern w:val="0"/>
          <w:sz w:val="32"/>
          <w:szCs w:val="32"/>
          <w:bdr w:val="none" w:sz="0" w:space="0" w:color="auto" w:frame="1"/>
        </w:rPr>
        <w:t>作出</w:t>
      </w:r>
      <w:proofErr w:type="gramEnd"/>
      <w:r w:rsidRPr="001501E0">
        <w:rPr>
          <w:rFonts w:ascii="仿宋_GB2312" w:eastAsia="仿宋_GB2312" w:hAnsi="Calibri" w:cs="Arial" w:hint="eastAsia"/>
          <w:color w:val="000000"/>
          <w:kern w:val="0"/>
          <w:sz w:val="32"/>
          <w:szCs w:val="32"/>
          <w:bdr w:val="none" w:sz="0" w:space="0" w:color="auto" w:frame="1"/>
        </w:rPr>
        <w:t>组织处理决定。对双重管理的领导干部，主管方应当就组织处理意见事先征求协管方意见。</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导干部，按照有关规定履行任免程序。对需要向社会公开的组织处理，按照有关规定予以公开。</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第十一条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lastRenderedPageBreak/>
        <w:t>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对受到责令辞职、免职处理的领导干部，可以根据工作需要以及本人特长，安排适当工作任务。</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第十二条　领导干部对组织处理决定不服的，可以在收到组织处理决定后，向</w:t>
      </w:r>
      <w:proofErr w:type="gramStart"/>
      <w:r w:rsidRPr="001501E0">
        <w:rPr>
          <w:rFonts w:ascii="仿宋_GB2312" w:eastAsia="仿宋_GB2312" w:hAnsi="Calibri" w:cs="Arial" w:hint="eastAsia"/>
          <w:color w:val="000000"/>
          <w:kern w:val="0"/>
          <w:sz w:val="32"/>
          <w:szCs w:val="32"/>
          <w:bdr w:val="none" w:sz="0" w:space="0" w:color="auto" w:frame="1"/>
        </w:rPr>
        <w:t>作出</w:t>
      </w:r>
      <w:proofErr w:type="gramEnd"/>
      <w:r w:rsidRPr="001501E0">
        <w:rPr>
          <w:rFonts w:ascii="仿宋_GB2312" w:eastAsia="仿宋_GB2312" w:hAnsi="Calibri" w:cs="Arial" w:hint="eastAsia"/>
          <w:color w:val="000000"/>
          <w:kern w:val="0"/>
          <w:sz w:val="32"/>
          <w:szCs w:val="32"/>
          <w:bdr w:val="none" w:sz="0" w:space="0" w:color="auto" w:frame="1"/>
        </w:rPr>
        <w:t>组织处理决定的党委（党组）提出书面申诉。党委（党组）应当在收到申诉的1个月内</w:t>
      </w:r>
      <w:proofErr w:type="gramStart"/>
      <w:r w:rsidRPr="001501E0">
        <w:rPr>
          <w:rFonts w:ascii="仿宋_GB2312" w:eastAsia="仿宋_GB2312" w:hAnsi="Calibri" w:cs="Arial" w:hint="eastAsia"/>
          <w:color w:val="000000"/>
          <w:kern w:val="0"/>
          <w:sz w:val="32"/>
          <w:szCs w:val="32"/>
          <w:bdr w:val="none" w:sz="0" w:space="0" w:color="auto" w:frame="1"/>
        </w:rPr>
        <w:t>作出</w:t>
      </w:r>
      <w:proofErr w:type="gramEnd"/>
      <w:r w:rsidRPr="001501E0">
        <w:rPr>
          <w:rFonts w:ascii="仿宋_GB2312" w:eastAsia="仿宋_GB2312" w:hAnsi="Calibri" w:cs="Arial" w:hint="eastAsia"/>
          <w:color w:val="000000"/>
          <w:kern w:val="0"/>
          <w:sz w:val="32"/>
          <w:szCs w:val="32"/>
          <w:bdr w:val="none" w:sz="0" w:space="0" w:color="auto" w:frame="1"/>
        </w:rPr>
        <w:t>申诉处理决定，以书面形式告知干部本人以及所在单位。领导干部对申诉处理决定不服的，可以向上级组织（人事）部门提出书面申诉。上级组织（人事）部门应当在2个月内予以办理并</w:t>
      </w:r>
      <w:proofErr w:type="gramStart"/>
      <w:r w:rsidRPr="001501E0">
        <w:rPr>
          <w:rFonts w:ascii="仿宋_GB2312" w:eastAsia="仿宋_GB2312" w:hAnsi="Calibri" w:cs="Arial" w:hint="eastAsia"/>
          <w:color w:val="000000"/>
          <w:kern w:val="0"/>
          <w:sz w:val="32"/>
          <w:szCs w:val="32"/>
          <w:bdr w:val="none" w:sz="0" w:space="0" w:color="auto" w:frame="1"/>
        </w:rPr>
        <w:t>作出</w:t>
      </w:r>
      <w:proofErr w:type="gramEnd"/>
      <w:r w:rsidRPr="001501E0">
        <w:rPr>
          <w:rFonts w:ascii="仿宋_GB2312" w:eastAsia="仿宋_GB2312" w:hAnsi="Calibri" w:cs="Arial" w:hint="eastAsia"/>
          <w:color w:val="000000"/>
          <w:kern w:val="0"/>
          <w:sz w:val="32"/>
          <w:szCs w:val="32"/>
          <w:bdr w:val="none" w:sz="0" w:space="0" w:color="auto" w:frame="1"/>
        </w:rPr>
        <w:t>答复，情况复杂的不超过3个月。</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申诉期间，不停止组织处理决定的执行。</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第十三条　对领导干部组织处理存在事实认定不清楚、责任界定不准确的，应当重新调查核实。处理不当的，应当及时予以纠正。必要时，上级党委（党组）可以责令</w:t>
      </w:r>
      <w:proofErr w:type="gramStart"/>
      <w:r w:rsidRPr="001501E0">
        <w:rPr>
          <w:rFonts w:ascii="仿宋_GB2312" w:eastAsia="仿宋_GB2312" w:hAnsi="Calibri" w:cs="Arial" w:hint="eastAsia"/>
          <w:color w:val="000000"/>
          <w:kern w:val="0"/>
          <w:sz w:val="32"/>
          <w:szCs w:val="32"/>
          <w:bdr w:val="none" w:sz="0" w:space="0" w:color="auto" w:frame="1"/>
        </w:rPr>
        <w:t>作出</w:t>
      </w:r>
      <w:proofErr w:type="gramEnd"/>
      <w:r w:rsidRPr="001501E0">
        <w:rPr>
          <w:rFonts w:ascii="仿宋_GB2312" w:eastAsia="仿宋_GB2312" w:hAnsi="Calibri" w:cs="Arial" w:hint="eastAsia"/>
          <w:color w:val="000000"/>
          <w:kern w:val="0"/>
          <w:sz w:val="32"/>
          <w:szCs w:val="32"/>
          <w:bdr w:val="none" w:sz="0" w:space="0" w:color="auto" w:frame="1"/>
        </w:rPr>
        <w:t>组织处理决定的党委（党组）予以纠正。</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lastRenderedPageBreak/>
        <w:t>第十四条　组织（人事）部门应当将组织处理决定材料和纠正材料归入本人干部人事档案，根据工作需要抄送有关部门。</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第十五条　受到组织处理的领导干部应当认真反省问题，积极整改提高。党组织应当加强对受到组织处理的领导干部日常管理和关心关爱，了解掌握其思想动态和工作状况，有针对性地做好教育引导工作。</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第十六条　领导干部受到组织处理，影响期满，表现好且符合有关条件的，按照干部选拔任用等有关规定使用。</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第十七条　中央军事委员会可以根据本规定制定相关规定。</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第十八条　本规定由中央组织部负责解释。</w:t>
      </w:r>
    </w:p>
    <w:p w:rsidR="001501E0" w:rsidRPr="001501E0" w:rsidRDefault="001501E0" w:rsidP="001501E0">
      <w:pPr>
        <w:widowControl/>
        <w:shd w:val="clear" w:color="auto" w:fill="FFFFFF"/>
        <w:spacing w:line="600" w:lineRule="atLeast"/>
        <w:ind w:firstLine="640"/>
        <w:textAlignment w:val="baseline"/>
        <w:rPr>
          <w:rFonts w:ascii="Calibri" w:eastAsia="宋体" w:hAnsi="Calibri" w:cs="Arial"/>
          <w:color w:val="393939"/>
          <w:kern w:val="0"/>
          <w:szCs w:val="21"/>
        </w:rPr>
      </w:pPr>
      <w:r w:rsidRPr="001501E0">
        <w:rPr>
          <w:rFonts w:ascii="仿宋_GB2312" w:eastAsia="仿宋_GB2312" w:hAnsi="Calibri" w:cs="Arial" w:hint="eastAsia"/>
          <w:color w:val="000000"/>
          <w:kern w:val="0"/>
          <w:sz w:val="32"/>
          <w:szCs w:val="32"/>
          <w:bdr w:val="none" w:sz="0" w:space="0" w:color="auto" w:frame="1"/>
        </w:rPr>
        <w:t>第十九条　本规定自发布之日起施行。</w:t>
      </w:r>
    </w:p>
    <w:p w:rsidR="0064047D" w:rsidRPr="001501E0" w:rsidRDefault="0064047D"/>
    <w:sectPr w:rsidR="0064047D" w:rsidRPr="00150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77"/>
    <w:rsid w:val="001501E0"/>
    <w:rsid w:val="0064047D"/>
    <w:rsid w:val="00833E77"/>
    <w:rsid w:val="00BE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81997">
      <w:bodyDiv w:val="1"/>
      <w:marLeft w:val="0"/>
      <w:marRight w:val="0"/>
      <w:marTop w:val="0"/>
      <w:marBottom w:val="0"/>
      <w:divBdr>
        <w:top w:val="none" w:sz="0" w:space="0" w:color="auto"/>
        <w:left w:val="none" w:sz="0" w:space="0" w:color="auto"/>
        <w:bottom w:val="none" w:sz="0" w:space="0" w:color="auto"/>
        <w:right w:val="none" w:sz="0" w:space="0" w:color="auto"/>
      </w:divBdr>
      <w:divsChild>
        <w:div w:id="969675568">
          <w:marLeft w:val="900"/>
          <w:marRight w:val="900"/>
          <w:marTop w:val="225"/>
          <w:marBottom w:val="0"/>
          <w:divBdr>
            <w:top w:val="none" w:sz="0" w:space="0" w:color="auto"/>
            <w:left w:val="none" w:sz="0" w:space="0" w:color="auto"/>
            <w:bottom w:val="none" w:sz="0" w:space="0" w:color="auto"/>
            <w:right w:val="none" w:sz="0" w:space="0" w:color="auto"/>
          </w:divBdr>
        </w:div>
        <w:div w:id="577403548">
          <w:marLeft w:val="0"/>
          <w:marRight w:val="0"/>
          <w:marTop w:val="150"/>
          <w:marBottom w:val="0"/>
          <w:divBdr>
            <w:top w:val="none" w:sz="0" w:space="0" w:color="auto"/>
            <w:left w:val="none" w:sz="0" w:space="0" w:color="auto"/>
            <w:bottom w:val="none" w:sz="0" w:space="0" w:color="auto"/>
            <w:right w:val="none" w:sz="0" w:space="0" w:color="auto"/>
          </w:divBdr>
        </w:div>
        <w:div w:id="1616911845">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464</Words>
  <Characters>2647</Characters>
  <Application>Microsoft Office Word</Application>
  <DocSecurity>0</DocSecurity>
  <Lines>22</Lines>
  <Paragraphs>6</Paragraphs>
  <ScaleCrop>false</ScaleCrop>
  <Company>Microsoft</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spa-teacher</dc:creator>
  <cp:keywords/>
  <dc:description/>
  <cp:lastModifiedBy>spa-teacher</cp:lastModifiedBy>
  <cp:revision>3</cp:revision>
  <dcterms:created xsi:type="dcterms:W3CDTF">2023-10-16T01:38:00Z</dcterms:created>
  <dcterms:modified xsi:type="dcterms:W3CDTF">2023-10-16T01:39:00Z</dcterms:modified>
</cp:coreProperties>
</file>